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F35" w:rsidRDefault="00411F35" w:rsidP="00C13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BBB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:rsidR="003D6675" w:rsidRDefault="003D6675" w:rsidP="00C13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885BBB" w:rsidRPr="00885BBB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96" w:type="dxa"/>
          </w:tcPr>
          <w:p w:rsidR="00411F35" w:rsidRPr="00885BBB" w:rsidRDefault="00885BBB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русской литературы второй половины </w:t>
            </w:r>
            <w:r w:rsidRPr="00885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96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6-05-0113-02 Филологическое образование (Русский язык и литература.</w:t>
            </w:r>
            <w:proofErr w:type="gramEnd"/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(английский))</w:t>
            </w:r>
            <w:proofErr w:type="gramEnd"/>
          </w:p>
        </w:tc>
      </w:tr>
      <w:tr w:rsidR="00411F35" w:rsidRPr="00885BBB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96" w:type="dxa"/>
          </w:tcPr>
          <w:p w:rsidR="00411F35" w:rsidRPr="00885BBB" w:rsidRDefault="004F06CA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96" w:type="dxa"/>
          </w:tcPr>
          <w:p w:rsidR="00411F35" w:rsidRPr="00885BBB" w:rsidRDefault="00676768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411F35" w:rsidRPr="00885BBB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96" w:type="dxa"/>
          </w:tcPr>
          <w:p w:rsidR="004F06CA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Всего – 108 академических часов, </w:t>
            </w:r>
            <w:r w:rsidR="004F06CA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из них – </w:t>
            </w:r>
          </w:p>
          <w:p w:rsidR="00411F35" w:rsidRPr="00885BBB" w:rsidRDefault="00676768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96" w:type="dxa"/>
          </w:tcPr>
          <w:p w:rsidR="00411F35" w:rsidRPr="00885BBB" w:rsidRDefault="00676768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зачётные единицы </w:t>
            </w:r>
          </w:p>
        </w:tc>
      </w:tr>
      <w:tr w:rsidR="00211A75" w:rsidRPr="003515D8" w:rsidTr="00C13C1B">
        <w:trPr>
          <w:trHeight w:val="600"/>
        </w:trPr>
        <w:tc>
          <w:tcPr>
            <w:tcW w:w="2660" w:type="dxa"/>
          </w:tcPr>
          <w:p w:rsidR="00211A75" w:rsidRPr="00B66114" w:rsidRDefault="00211A7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11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796" w:type="dxa"/>
          </w:tcPr>
          <w:p w:rsidR="00211A75" w:rsidRPr="00DA30A4" w:rsidRDefault="00211A75" w:rsidP="00064E68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A30A4"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 (школьный курс), история древнерусской литературы и литературы </w:t>
            </w:r>
            <w:proofErr w:type="gramStart"/>
            <w:r w:rsidRPr="00DA30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DA3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DA30A4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история русской литературы первой половины </w:t>
            </w:r>
            <w:r w:rsidRPr="00DA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812">
              <w:rPr>
                <w:rFonts w:ascii="Times New Roman" w:hAnsi="Times New Roman" w:cs="Times New Roman"/>
                <w:sz w:val="24"/>
                <w:szCs w:val="24"/>
              </w:rPr>
              <w:t>XIX 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1A75" w:rsidRPr="003515D8" w:rsidTr="00C13C1B">
        <w:tc>
          <w:tcPr>
            <w:tcW w:w="2660" w:type="dxa"/>
          </w:tcPr>
          <w:p w:rsidR="00211A75" w:rsidRPr="00B66114" w:rsidRDefault="00211A7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114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796" w:type="dxa"/>
          </w:tcPr>
          <w:p w:rsidR="00D30578" w:rsidRPr="00D30578" w:rsidRDefault="00D30578" w:rsidP="00D3057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578">
              <w:rPr>
                <w:rFonts w:ascii="Times New Roman" w:hAnsi="Times New Roman" w:cs="Times New Roman"/>
                <w:sz w:val="24"/>
                <w:szCs w:val="24"/>
              </w:rPr>
              <w:t xml:space="preserve">Идейное и художественное своеобразие поэзии 60-х годов демократической ориентации. </w:t>
            </w:r>
          </w:p>
          <w:p w:rsidR="00D30578" w:rsidRPr="00D30578" w:rsidRDefault="00D30578" w:rsidP="00D3057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57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антинигилистической прозы как примета эпохи 60-х годов. </w:t>
            </w:r>
          </w:p>
          <w:p w:rsidR="00D30578" w:rsidRPr="00D30578" w:rsidRDefault="00D30578" w:rsidP="00D3057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578">
              <w:rPr>
                <w:rFonts w:ascii="Times New Roman" w:hAnsi="Times New Roman" w:cs="Times New Roman"/>
                <w:sz w:val="24"/>
                <w:szCs w:val="24"/>
              </w:rPr>
              <w:t>Философские и социально-политические взгляды Н.Г. Черныш</w:t>
            </w:r>
            <w:r w:rsidR="00B66114">
              <w:rPr>
                <w:rFonts w:ascii="Times New Roman" w:hAnsi="Times New Roman" w:cs="Times New Roman"/>
                <w:sz w:val="24"/>
                <w:szCs w:val="24"/>
              </w:rPr>
              <w:t>евского. Эстетическая программа.</w:t>
            </w:r>
          </w:p>
          <w:p w:rsidR="00D30578" w:rsidRPr="00D30578" w:rsidRDefault="00D30578" w:rsidP="00D3057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578">
              <w:rPr>
                <w:rFonts w:ascii="Times New Roman" w:hAnsi="Times New Roman" w:cs="Times New Roman"/>
                <w:sz w:val="24"/>
                <w:szCs w:val="24"/>
              </w:rPr>
              <w:t>Историческая предопределенность появления «новой поэзии» и ее лидера Некрасова. Некрасов и Белинский. Сближение с Белинским и «натуральной школой</w:t>
            </w:r>
            <w:r w:rsidR="00B661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0578" w:rsidRPr="00D30578" w:rsidRDefault="00D30578" w:rsidP="00D3057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578">
              <w:rPr>
                <w:rFonts w:ascii="Times New Roman" w:hAnsi="Times New Roman" w:cs="Times New Roman"/>
                <w:sz w:val="24"/>
                <w:szCs w:val="24"/>
              </w:rPr>
              <w:t xml:space="preserve">Связь романа «Отцы и дети» с общественной жизнью 60-х гг. Роман «Новь» и его связь с революционным народничеством 70-х гг. «Стихотворения в прозе» – завершающий этап творческого развития Тургенева. Жанровое своеобразие цикла. </w:t>
            </w:r>
            <w:proofErr w:type="gramStart"/>
            <w:r w:rsidRPr="00D30578">
              <w:rPr>
                <w:rFonts w:ascii="Times New Roman" w:hAnsi="Times New Roman" w:cs="Times New Roman"/>
                <w:sz w:val="24"/>
                <w:szCs w:val="24"/>
              </w:rPr>
              <w:t>Лирическое</w:t>
            </w:r>
            <w:proofErr w:type="gramEnd"/>
            <w:r w:rsidRPr="00D30578">
              <w:rPr>
                <w:rFonts w:ascii="Times New Roman" w:hAnsi="Times New Roman" w:cs="Times New Roman"/>
                <w:sz w:val="24"/>
                <w:szCs w:val="24"/>
              </w:rPr>
              <w:t xml:space="preserve"> и эпическое в нем. Тургенев как мастер литературного языка.</w:t>
            </w:r>
          </w:p>
          <w:p w:rsidR="00D30578" w:rsidRPr="00D30578" w:rsidRDefault="00D30578" w:rsidP="00D3057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578">
              <w:rPr>
                <w:rFonts w:ascii="Times New Roman" w:hAnsi="Times New Roman" w:cs="Times New Roman"/>
                <w:sz w:val="24"/>
                <w:szCs w:val="24"/>
              </w:rPr>
              <w:t>Тургенев и русская литература. Тургенев и западноевропейская литература. Связи и взаимодействие.</w:t>
            </w:r>
          </w:p>
          <w:p w:rsidR="00D30578" w:rsidRPr="00D30578" w:rsidRDefault="00D30578" w:rsidP="00D3057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578">
              <w:rPr>
                <w:rFonts w:ascii="Times New Roman" w:hAnsi="Times New Roman" w:cs="Times New Roman"/>
                <w:sz w:val="24"/>
                <w:szCs w:val="24"/>
              </w:rPr>
              <w:t xml:space="preserve">Традиции «натуральной школы» в творчестве И.А. Гончарова. </w:t>
            </w:r>
          </w:p>
          <w:p w:rsidR="00D30578" w:rsidRPr="00D30578" w:rsidRDefault="00D30578" w:rsidP="00D3057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578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литературно-критических работ Гончарова. </w:t>
            </w:r>
          </w:p>
          <w:p w:rsidR="00D30578" w:rsidRPr="00D30578" w:rsidRDefault="00D30578" w:rsidP="00D3057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578">
              <w:rPr>
                <w:rFonts w:ascii="Times New Roman" w:hAnsi="Times New Roman" w:cs="Times New Roman"/>
                <w:sz w:val="24"/>
                <w:szCs w:val="24"/>
              </w:rPr>
              <w:t>Гончаров как один из создателей русского социально-психологического романа и предшественник «нового романа» 20 века.</w:t>
            </w:r>
          </w:p>
          <w:p w:rsidR="00D30578" w:rsidRPr="00D30578" w:rsidRDefault="00D30578" w:rsidP="00D3057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578">
              <w:rPr>
                <w:rFonts w:ascii="Times New Roman" w:hAnsi="Times New Roman" w:cs="Times New Roman"/>
                <w:sz w:val="24"/>
                <w:szCs w:val="24"/>
              </w:rPr>
              <w:t xml:space="preserve">Тютчев как один из создателей философской лирики. </w:t>
            </w:r>
          </w:p>
          <w:p w:rsidR="00D30578" w:rsidRPr="00D30578" w:rsidRDefault="00D30578" w:rsidP="00D3057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578">
              <w:rPr>
                <w:rFonts w:ascii="Times New Roman" w:hAnsi="Times New Roman" w:cs="Times New Roman"/>
                <w:sz w:val="24"/>
                <w:szCs w:val="24"/>
              </w:rPr>
              <w:t>Традиции Тютчева в русском символизме рубежа веков.</w:t>
            </w:r>
          </w:p>
          <w:p w:rsidR="00D30578" w:rsidRPr="00D30578" w:rsidRDefault="00D30578" w:rsidP="00D3057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578">
              <w:rPr>
                <w:rFonts w:ascii="Times New Roman" w:hAnsi="Times New Roman" w:cs="Times New Roman"/>
                <w:sz w:val="24"/>
                <w:szCs w:val="24"/>
              </w:rPr>
              <w:t xml:space="preserve"> Место Фета в русской поэзии XIX века. Фет и русский символизм. Фет и импрессионизм. Фет-переводчик.</w:t>
            </w:r>
          </w:p>
          <w:p w:rsidR="00D30578" w:rsidRPr="00D30578" w:rsidRDefault="00D30578" w:rsidP="00D3057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578">
              <w:rPr>
                <w:rFonts w:ascii="Times New Roman" w:hAnsi="Times New Roman" w:cs="Times New Roman"/>
                <w:sz w:val="24"/>
                <w:szCs w:val="24"/>
              </w:rPr>
              <w:t>Психологизм любовной лирики Толстого. Мастерство Толстого-сатирика. Своеобразие художественного дарования Толстого-поэта, прозаика, драматурга.</w:t>
            </w:r>
          </w:p>
          <w:p w:rsidR="00D30578" w:rsidRPr="00D30578" w:rsidRDefault="00D30578" w:rsidP="00D3057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57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жанра поэмы в демократической поэзии 70-х, творческие достижения Некрасова. </w:t>
            </w:r>
          </w:p>
          <w:p w:rsidR="00D30578" w:rsidRPr="00D30578" w:rsidRDefault="00D30578" w:rsidP="00D3057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578">
              <w:rPr>
                <w:rFonts w:ascii="Times New Roman" w:hAnsi="Times New Roman" w:cs="Times New Roman"/>
                <w:sz w:val="24"/>
                <w:szCs w:val="24"/>
              </w:rPr>
              <w:t xml:space="preserve">Ведущая роль Салтыкова-Щедрина в развитии прозы демократической ориентации. </w:t>
            </w:r>
          </w:p>
          <w:p w:rsidR="00D30578" w:rsidRPr="00D30578" w:rsidRDefault="00D30578" w:rsidP="00D3057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578">
              <w:rPr>
                <w:rFonts w:ascii="Times New Roman" w:hAnsi="Times New Roman" w:cs="Times New Roman"/>
                <w:sz w:val="24"/>
                <w:szCs w:val="24"/>
              </w:rPr>
              <w:t>Лесков – крупнейший летописец русской народной жизни XIX века</w:t>
            </w:r>
            <w:proofErr w:type="gramStart"/>
            <w:r w:rsidRPr="00D30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30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305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30578">
              <w:rPr>
                <w:rFonts w:ascii="Times New Roman" w:hAnsi="Times New Roman" w:cs="Times New Roman"/>
                <w:sz w:val="24"/>
                <w:szCs w:val="24"/>
              </w:rPr>
              <w:t xml:space="preserve">транник», «Левша»). </w:t>
            </w:r>
          </w:p>
          <w:p w:rsidR="00D30578" w:rsidRPr="00D30578" w:rsidRDefault="00D30578" w:rsidP="00D3057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578">
              <w:rPr>
                <w:rFonts w:ascii="Times New Roman" w:hAnsi="Times New Roman" w:cs="Times New Roman"/>
                <w:sz w:val="24"/>
                <w:szCs w:val="24"/>
              </w:rPr>
              <w:t>Особенности поэтики произведений Лескова. Традиции писателя в русской литературе ХХ века.</w:t>
            </w:r>
          </w:p>
          <w:p w:rsidR="00D30578" w:rsidRPr="00D30578" w:rsidRDefault="00D30578" w:rsidP="00D3057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57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Социально-исторические и психологические истоки творчества. Достоевский и петрашевцы. </w:t>
            </w:r>
          </w:p>
          <w:p w:rsidR="00D30578" w:rsidRPr="00D30578" w:rsidRDefault="00D30578" w:rsidP="00D3057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578">
              <w:rPr>
                <w:rFonts w:ascii="Times New Roman" w:hAnsi="Times New Roman" w:cs="Times New Roman"/>
                <w:sz w:val="24"/>
                <w:szCs w:val="24"/>
              </w:rPr>
              <w:t xml:space="preserve">Достоевский как создатель журналов «Время» и «Эпоха». Защита </w:t>
            </w:r>
            <w:r w:rsidRPr="00D30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идей «почвенничества».</w:t>
            </w:r>
          </w:p>
          <w:p w:rsidR="00D30578" w:rsidRPr="00D30578" w:rsidRDefault="00D30578" w:rsidP="00D3057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578">
              <w:rPr>
                <w:rFonts w:ascii="Times New Roman" w:hAnsi="Times New Roman" w:cs="Times New Roman"/>
                <w:sz w:val="24"/>
                <w:szCs w:val="24"/>
              </w:rPr>
              <w:t>Своеобразие и мировое значение творчества Достоевского. Традиции Достоевского в литературе ХХ века.</w:t>
            </w:r>
          </w:p>
          <w:p w:rsidR="00D30578" w:rsidRPr="00D30578" w:rsidRDefault="00D30578" w:rsidP="00D3057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578">
              <w:rPr>
                <w:rFonts w:ascii="Times New Roman" w:hAnsi="Times New Roman" w:cs="Times New Roman"/>
                <w:sz w:val="24"/>
                <w:szCs w:val="24"/>
              </w:rPr>
              <w:t xml:space="preserve">Новаторство Толстого: изображение процесса душевных движений героев через борьбу противоположностей. </w:t>
            </w:r>
          </w:p>
          <w:p w:rsidR="00D30578" w:rsidRPr="00D30578" w:rsidRDefault="00D30578" w:rsidP="00D3057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578">
              <w:rPr>
                <w:rFonts w:ascii="Times New Roman" w:hAnsi="Times New Roman" w:cs="Times New Roman"/>
                <w:sz w:val="24"/>
                <w:szCs w:val="24"/>
              </w:rPr>
              <w:t>Принципы типизации и индивидуализации в «Войне и мире». Особенности психологизма Толстого.</w:t>
            </w:r>
          </w:p>
          <w:p w:rsidR="00D30578" w:rsidRPr="00D30578" w:rsidRDefault="00D30578" w:rsidP="00D3057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578">
              <w:rPr>
                <w:rFonts w:ascii="Times New Roman" w:hAnsi="Times New Roman" w:cs="Times New Roman"/>
                <w:sz w:val="24"/>
                <w:szCs w:val="24"/>
              </w:rPr>
              <w:t>Национальное и мировое значение романа-эпопеи «Война и мир».</w:t>
            </w:r>
          </w:p>
          <w:p w:rsidR="00D30578" w:rsidRPr="00D30578" w:rsidRDefault="00D30578" w:rsidP="00D3057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578">
              <w:rPr>
                <w:rFonts w:ascii="Times New Roman" w:hAnsi="Times New Roman" w:cs="Times New Roman"/>
                <w:sz w:val="24"/>
                <w:szCs w:val="24"/>
              </w:rPr>
              <w:t>Последний год жизни. Уход. Мировое значение творчества Толстого.</w:t>
            </w:r>
          </w:p>
          <w:p w:rsidR="00D30578" w:rsidRPr="00D30578" w:rsidRDefault="00D30578" w:rsidP="00D3057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578">
              <w:rPr>
                <w:rFonts w:ascii="Times New Roman" w:hAnsi="Times New Roman" w:cs="Times New Roman"/>
                <w:sz w:val="24"/>
                <w:szCs w:val="24"/>
              </w:rPr>
              <w:t xml:space="preserve">Лаконизм ранней чеховской прозы, сатирическое дарование Чехова. </w:t>
            </w:r>
          </w:p>
          <w:p w:rsidR="00D30578" w:rsidRPr="00D30578" w:rsidRDefault="00D30578" w:rsidP="00D3057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578">
              <w:rPr>
                <w:rFonts w:ascii="Times New Roman" w:hAnsi="Times New Roman" w:cs="Times New Roman"/>
                <w:sz w:val="24"/>
                <w:szCs w:val="24"/>
              </w:rPr>
              <w:t>Гражданский подвиг Чехова – поездка на Сахалин для изучения условий жизни ссыльнокаторжных. Книга очерков «Остров Сахалин» как итог наблюдений.</w:t>
            </w:r>
          </w:p>
          <w:p w:rsidR="00D30578" w:rsidRPr="00D30578" w:rsidRDefault="00D30578" w:rsidP="00D3057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578">
              <w:rPr>
                <w:rFonts w:ascii="Times New Roman" w:hAnsi="Times New Roman" w:cs="Times New Roman"/>
                <w:sz w:val="24"/>
                <w:szCs w:val="24"/>
              </w:rPr>
              <w:t>Чехов как мастер художественной детали (портретной, пейзажной, ситуативной и пр.).  «Случайная» деталь как способ иного изображения жизни.</w:t>
            </w:r>
          </w:p>
          <w:p w:rsidR="00D30578" w:rsidRPr="00D30578" w:rsidRDefault="00D30578" w:rsidP="00D3057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578">
              <w:rPr>
                <w:rFonts w:ascii="Times New Roman" w:hAnsi="Times New Roman" w:cs="Times New Roman"/>
                <w:sz w:val="24"/>
                <w:szCs w:val="24"/>
              </w:rPr>
              <w:t>Новаторство Чехова-драматурга. Островский и Чехов. Чехов и драматургия ХХ века.</w:t>
            </w:r>
          </w:p>
          <w:p w:rsidR="00D30578" w:rsidRPr="00D30578" w:rsidRDefault="00D30578" w:rsidP="00D3057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578">
              <w:rPr>
                <w:rFonts w:ascii="Times New Roman" w:hAnsi="Times New Roman" w:cs="Times New Roman"/>
                <w:sz w:val="24"/>
                <w:szCs w:val="24"/>
              </w:rPr>
              <w:t>Чехов и реализм. Чехов и импрессионизм. Мировое значение творчества Чехова.</w:t>
            </w:r>
          </w:p>
          <w:p w:rsidR="00D30578" w:rsidRPr="00D30578" w:rsidRDefault="00D30578" w:rsidP="00D3057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578">
              <w:rPr>
                <w:rFonts w:ascii="Times New Roman" w:hAnsi="Times New Roman" w:cs="Times New Roman"/>
                <w:sz w:val="24"/>
                <w:szCs w:val="24"/>
              </w:rPr>
              <w:t>Демократическая направленность общественных и литературных взглядов Короленко. Участие в нелегальной революционной деятельности, аресты и ссылки.</w:t>
            </w:r>
          </w:p>
          <w:p w:rsidR="00D30578" w:rsidRPr="00D30578" w:rsidRDefault="00D30578" w:rsidP="00D3057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578">
              <w:rPr>
                <w:rFonts w:ascii="Times New Roman" w:hAnsi="Times New Roman" w:cs="Times New Roman"/>
                <w:sz w:val="24"/>
                <w:szCs w:val="24"/>
              </w:rPr>
              <w:t>Активная общественная деятельность Короленко в конце века. Тематическое и художественное своеобразие публицистики.</w:t>
            </w:r>
          </w:p>
          <w:p w:rsidR="00D30578" w:rsidRPr="00D30578" w:rsidRDefault="00D30578" w:rsidP="00D3057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578">
              <w:rPr>
                <w:rFonts w:ascii="Times New Roman" w:hAnsi="Times New Roman" w:cs="Times New Roman"/>
                <w:sz w:val="24"/>
                <w:szCs w:val="24"/>
              </w:rPr>
              <w:t>Роль Короленко в развитии реализма.</w:t>
            </w:r>
          </w:p>
          <w:p w:rsidR="00D30578" w:rsidRPr="00D30578" w:rsidRDefault="00D30578" w:rsidP="00D3057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578">
              <w:rPr>
                <w:rFonts w:ascii="Times New Roman" w:hAnsi="Times New Roman" w:cs="Times New Roman"/>
                <w:sz w:val="24"/>
                <w:szCs w:val="24"/>
              </w:rPr>
              <w:t>Мировое значение русской литературы второй половины XIX века.</w:t>
            </w:r>
          </w:p>
          <w:p w:rsidR="00211A75" w:rsidRPr="003515D8" w:rsidRDefault="00D30578" w:rsidP="00D3057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0578">
              <w:rPr>
                <w:rFonts w:ascii="Times New Roman" w:hAnsi="Times New Roman" w:cs="Times New Roman"/>
                <w:sz w:val="24"/>
                <w:szCs w:val="24"/>
              </w:rPr>
              <w:t>Художественное своеобразие прозы Гаршина. Роль реалистической символики в его произведениях.</w:t>
            </w:r>
          </w:p>
        </w:tc>
      </w:tr>
      <w:tr w:rsidR="00211A75" w:rsidRPr="003515D8" w:rsidTr="00C13C1B">
        <w:tc>
          <w:tcPr>
            <w:tcW w:w="2660" w:type="dxa"/>
          </w:tcPr>
          <w:p w:rsidR="00211A75" w:rsidRPr="00B66114" w:rsidRDefault="00211A7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7796" w:type="dxa"/>
          </w:tcPr>
          <w:p w:rsidR="00211A75" w:rsidRPr="00D65127" w:rsidRDefault="00211A75" w:rsidP="00064E68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результате изучения учебной дисциплины  «История русской литературы второй половины XIX в.» </w:t>
            </w:r>
          </w:p>
          <w:p w:rsidR="00211A75" w:rsidRPr="00D65127" w:rsidRDefault="00211A75" w:rsidP="00064E68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студент должен: </w:t>
            </w:r>
          </w:p>
          <w:p w:rsidR="00211A75" w:rsidRPr="00D65127" w:rsidRDefault="00211A75" w:rsidP="00064E68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51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211A75" w:rsidRPr="00D65127" w:rsidRDefault="00211A75" w:rsidP="00064E68">
            <w:pPr>
              <w:numPr>
                <w:ilvl w:val="0"/>
                <w:numId w:val="2"/>
              </w:numPr>
              <w:tabs>
                <w:tab w:val="left" w:pos="1134"/>
              </w:tabs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историю русской литературы второй половины XIX века;</w:t>
            </w:r>
          </w:p>
          <w:p w:rsidR="00211A75" w:rsidRPr="00D65127" w:rsidRDefault="00211A75" w:rsidP="00064E68">
            <w:pPr>
              <w:numPr>
                <w:ilvl w:val="0"/>
                <w:numId w:val="2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понятий и проблем изучения литературных методов, направлений, течений, системы художественных образов и жанров;</w:t>
            </w:r>
          </w:p>
          <w:p w:rsidR="00211A75" w:rsidRPr="00D65127" w:rsidRDefault="00211A75" w:rsidP="00064E68">
            <w:pPr>
              <w:numPr>
                <w:ilvl w:val="0"/>
                <w:numId w:val="2"/>
              </w:numPr>
              <w:tabs>
                <w:tab w:val="left" w:pos="1134"/>
              </w:tabs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и приемы литературоведческого анализа художественных текстов;</w:t>
            </w:r>
          </w:p>
          <w:p w:rsidR="00211A75" w:rsidRPr="00D65127" w:rsidRDefault="00211A75" w:rsidP="00064E68">
            <w:pPr>
              <w:numPr>
                <w:ilvl w:val="0"/>
                <w:numId w:val="2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сюжетно-композиционные особенности произведений и средства художественной выразительности;</w:t>
            </w:r>
          </w:p>
          <w:p w:rsidR="00211A75" w:rsidRPr="00D65127" w:rsidRDefault="00211A75" w:rsidP="00064E68">
            <w:pPr>
              <w:numPr>
                <w:ilvl w:val="0"/>
                <w:numId w:val="2"/>
              </w:numPr>
              <w:tabs>
                <w:tab w:val="left" w:pos="1134"/>
              </w:tabs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современную методологию и методику научных исследований;</w:t>
            </w:r>
          </w:p>
          <w:p w:rsidR="00211A75" w:rsidRPr="00D65127" w:rsidRDefault="00211A75" w:rsidP="00064E68">
            <w:pPr>
              <w:keepNext/>
              <w:tabs>
                <w:tab w:val="left" w:pos="1134"/>
              </w:tabs>
              <w:suppressAutoHyphens/>
              <w:ind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уметь:</w:t>
            </w:r>
          </w:p>
          <w:p w:rsidR="00211A75" w:rsidRPr="00D65127" w:rsidRDefault="00211A75" w:rsidP="00064E68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раскрывать важнейшие философские и эстетические концепции русской литературы во взаимодействии с белорусской и мировой литературами;</w:t>
            </w:r>
          </w:p>
          <w:p w:rsidR="00211A75" w:rsidRPr="00D65127" w:rsidRDefault="00211A75" w:rsidP="00064E68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анализировать художественные произведения, применяя основные теоретико-литературные понятия и принципы литературоведческого анализа текстов;</w:t>
            </w:r>
          </w:p>
          <w:p w:rsidR="00211A75" w:rsidRPr="00D65127" w:rsidRDefault="00211A75" w:rsidP="00064E68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комментировать тексты произведений, характеризуя их с культурологической, историко-бытовой, литературоведческой и других точек зрения;</w:t>
            </w:r>
          </w:p>
          <w:p w:rsidR="00211A75" w:rsidRPr="00D65127" w:rsidRDefault="00211A75" w:rsidP="00064E68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сопоставительный анализ  русской и  </w:t>
            </w:r>
            <w:bookmarkStart w:id="0" w:name="_GoBack"/>
            <w:bookmarkEnd w:id="0"/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белорусской литератур;</w:t>
            </w:r>
          </w:p>
          <w:p w:rsidR="00211A75" w:rsidRPr="00D65127" w:rsidRDefault="00211A75" w:rsidP="00064E68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ориентироваться в современном литературоведении и литературной критике; </w:t>
            </w:r>
          </w:p>
          <w:p w:rsidR="00211A75" w:rsidRPr="00D65127" w:rsidRDefault="00211A75" w:rsidP="00064E68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научно-исследовательскую и методическую деятельность;</w:t>
            </w:r>
          </w:p>
          <w:p w:rsidR="00211A75" w:rsidRPr="00D65127" w:rsidRDefault="00211A75" w:rsidP="00064E68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51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владеть:</w:t>
            </w:r>
          </w:p>
          <w:p w:rsidR="00211A75" w:rsidRPr="00D65127" w:rsidRDefault="00211A75" w:rsidP="00064E68">
            <w:pPr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соответствующим понятийным и терминологическим аппаратом;</w:t>
            </w:r>
          </w:p>
          <w:p w:rsidR="00211A75" w:rsidRPr="00D65127" w:rsidRDefault="00211A75" w:rsidP="00064E68">
            <w:pPr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различных способов анализа художественного произведения;</w:t>
            </w:r>
          </w:p>
          <w:p w:rsidR="00211A75" w:rsidRPr="003515D8" w:rsidRDefault="00211A75" w:rsidP="00064E68">
            <w:pPr>
              <w:widowControl w:val="0"/>
              <w:tabs>
                <w:tab w:val="left" w:pos="709"/>
              </w:tabs>
              <w:autoSpaceDE w:val="0"/>
              <w:autoSpaceDN w:val="0"/>
              <w:ind w:firstLine="709"/>
              <w:contextualSpacing/>
              <w:jc w:val="both"/>
              <w:rPr>
                <w:highlight w:val="yellow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навыками рациональных приемов поиска, отбора и использования информации.</w:t>
            </w:r>
            <w:r w:rsidRPr="00D651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11A75" w:rsidRPr="003515D8" w:rsidTr="00C13C1B">
        <w:tc>
          <w:tcPr>
            <w:tcW w:w="2660" w:type="dxa"/>
          </w:tcPr>
          <w:p w:rsidR="00211A75" w:rsidRPr="00885BBB" w:rsidRDefault="00211A7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796" w:type="dxa"/>
          </w:tcPr>
          <w:p w:rsidR="00211A75" w:rsidRPr="00885BBB" w:rsidRDefault="00211A75" w:rsidP="00064E6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Базовая профессиональная компетенция</w:t>
            </w: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арактеризовать основные этапы становления и развития русской литературы в аспекте родовой и видовой принадлежности художественных произведений, особенностей их поэтической и стилистической организации.</w:t>
            </w:r>
          </w:p>
        </w:tc>
      </w:tr>
      <w:tr w:rsidR="00211A75" w:rsidRPr="003515D8" w:rsidTr="00C13C1B">
        <w:tc>
          <w:tcPr>
            <w:tcW w:w="2660" w:type="dxa"/>
          </w:tcPr>
          <w:p w:rsidR="00211A75" w:rsidRPr="00885BBB" w:rsidRDefault="00211A7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796" w:type="dxa"/>
          </w:tcPr>
          <w:p w:rsidR="00211A75" w:rsidRPr="00885BBB" w:rsidRDefault="00B66114" w:rsidP="00064E6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11A75">
              <w:rPr>
                <w:rFonts w:ascii="Times New Roman" w:hAnsi="Times New Roman" w:cs="Times New Roman"/>
                <w:sz w:val="24"/>
                <w:szCs w:val="24"/>
              </w:rPr>
              <w:t>4 семестре - экзамен.</w:t>
            </w:r>
          </w:p>
        </w:tc>
      </w:tr>
    </w:tbl>
    <w:p w:rsidR="00411F35" w:rsidRPr="003515D8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3518" w:rsidRPr="00C13C1B" w:rsidRDefault="00123518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6675" w:rsidRPr="00C13C1B" w:rsidRDefault="003D6675" w:rsidP="003D6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C1B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C13C1B">
        <w:rPr>
          <w:rFonts w:ascii="Times New Roman" w:hAnsi="Times New Roman" w:cs="Times New Roman"/>
          <w:sz w:val="24"/>
          <w:szCs w:val="24"/>
        </w:rPr>
        <w:tab/>
      </w:r>
      <w:r w:rsidRPr="00C13C1B">
        <w:rPr>
          <w:rFonts w:ascii="Times New Roman" w:hAnsi="Times New Roman" w:cs="Times New Roman"/>
          <w:sz w:val="24"/>
          <w:szCs w:val="24"/>
        </w:rPr>
        <w:tab/>
      </w:r>
      <w:r w:rsidRPr="00C13C1B">
        <w:rPr>
          <w:rFonts w:ascii="Times New Roman" w:hAnsi="Times New Roman" w:cs="Times New Roman"/>
          <w:sz w:val="24"/>
          <w:szCs w:val="24"/>
        </w:rPr>
        <w:tab/>
        <w:t xml:space="preserve">_________________  </w:t>
      </w:r>
      <w:r w:rsidRPr="00C13C1B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C13C1B">
        <w:rPr>
          <w:rFonts w:ascii="Times New Roman" w:hAnsi="Times New Roman" w:cs="Times New Roman"/>
          <w:sz w:val="24"/>
          <w:szCs w:val="24"/>
        </w:rPr>
        <w:t xml:space="preserve">И.Л. </w:t>
      </w:r>
      <w:proofErr w:type="spellStart"/>
      <w:r w:rsidRPr="00C13C1B">
        <w:rPr>
          <w:rFonts w:ascii="Times New Roman" w:hAnsi="Times New Roman" w:cs="Times New Roman"/>
          <w:sz w:val="24"/>
          <w:szCs w:val="24"/>
        </w:rPr>
        <w:t>Судибор</w:t>
      </w:r>
      <w:proofErr w:type="spellEnd"/>
    </w:p>
    <w:p w:rsidR="003D6675" w:rsidRPr="00C13C1B" w:rsidRDefault="003D6675" w:rsidP="003D6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6675" w:rsidRPr="00C13C1B" w:rsidRDefault="003D6675" w:rsidP="003D6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C1B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C13C1B">
        <w:rPr>
          <w:rFonts w:ascii="Times New Roman" w:hAnsi="Times New Roman" w:cs="Times New Roman"/>
          <w:sz w:val="24"/>
          <w:szCs w:val="24"/>
        </w:rPr>
        <w:tab/>
      </w:r>
      <w:r w:rsidRPr="00C13C1B">
        <w:rPr>
          <w:rFonts w:ascii="Times New Roman" w:hAnsi="Times New Roman" w:cs="Times New Roman"/>
          <w:sz w:val="24"/>
          <w:szCs w:val="24"/>
        </w:rPr>
        <w:tab/>
        <w:t>_________________    Т.Н. Чечко</w:t>
      </w:r>
    </w:p>
    <w:p w:rsidR="00411F35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4AC" w:rsidRDefault="00FC14AC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4AC" w:rsidRDefault="00FC14AC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4AC" w:rsidRDefault="00FC14AC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4AC" w:rsidRDefault="00FC14AC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4AC" w:rsidRDefault="00FC14AC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4AC" w:rsidRDefault="00FC14AC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4AC" w:rsidRDefault="00FC14AC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4AC" w:rsidRDefault="00FC14AC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4AC" w:rsidRDefault="00FC14AC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4AC" w:rsidRDefault="00FC14AC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4AC" w:rsidRDefault="00FC14AC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4AC" w:rsidRDefault="00FC14AC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4AC" w:rsidRDefault="00FC14AC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4AC" w:rsidRDefault="00FC14AC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4AC" w:rsidRDefault="00FC14AC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4AC" w:rsidRDefault="00FC14AC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4AC" w:rsidRDefault="00FC14AC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4AC" w:rsidRDefault="00FC14AC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114" w:rsidRDefault="00B66114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114" w:rsidRDefault="00B66114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114" w:rsidRDefault="00B66114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114" w:rsidRDefault="00B66114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114" w:rsidRDefault="00B66114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114" w:rsidRDefault="00B66114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114" w:rsidRDefault="00B66114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114" w:rsidRDefault="00B66114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114" w:rsidRDefault="00B66114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114" w:rsidRDefault="00B66114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114" w:rsidRDefault="00B66114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114" w:rsidRDefault="00B66114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114" w:rsidRDefault="00B66114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114" w:rsidRDefault="00B66114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114" w:rsidRDefault="00B66114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114" w:rsidRDefault="00B66114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4AC" w:rsidRDefault="00FC14AC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4AC" w:rsidRDefault="00FC14AC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4AC" w:rsidRPr="00885BBB" w:rsidRDefault="00FC14AC" w:rsidP="00FC14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BBB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:rsidR="00FC14AC" w:rsidRPr="003515D8" w:rsidRDefault="00FC14AC" w:rsidP="00FC14A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FC14AC" w:rsidRPr="00885BBB" w:rsidTr="00064E68">
        <w:tc>
          <w:tcPr>
            <w:tcW w:w="2660" w:type="dxa"/>
          </w:tcPr>
          <w:p w:rsidR="00FC14AC" w:rsidRPr="00885BBB" w:rsidRDefault="00FC14AC" w:rsidP="0006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96" w:type="dxa"/>
          </w:tcPr>
          <w:p w:rsidR="00FC14AC" w:rsidRPr="00885BBB" w:rsidRDefault="00FC14AC" w:rsidP="0006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русской литературы второй половины </w:t>
            </w:r>
            <w:r w:rsidRPr="00885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</w:tr>
      <w:tr w:rsidR="00FC14AC" w:rsidRPr="003515D8" w:rsidTr="00064E68">
        <w:tc>
          <w:tcPr>
            <w:tcW w:w="2660" w:type="dxa"/>
          </w:tcPr>
          <w:p w:rsidR="00FC14AC" w:rsidRPr="00885BBB" w:rsidRDefault="00FC14AC" w:rsidP="0006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96" w:type="dxa"/>
          </w:tcPr>
          <w:p w:rsidR="00FC14AC" w:rsidRPr="00885BBB" w:rsidRDefault="00FC14AC" w:rsidP="0006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6-05-0113-02 Филологическое образование (Русский язык и литература.</w:t>
            </w:r>
            <w:proofErr w:type="gramEnd"/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(английский))</w:t>
            </w:r>
            <w:proofErr w:type="gramEnd"/>
          </w:p>
        </w:tc>
      </w:tr>
      <w:tr w:rsidR="00FC14AC" w:rsidRPr="00885BBB" w:rsidTr="00064E68">
        <w:tc>
          <w:tcPr>
            <w:tcW w:w="2660" w:type="dxa"/>
          </w:tcPr>
          <w:p w:rsidR="00FC14AC" w:rsidRPr="00885BBB" w:rsidRDefault="00FC14AC" w:rsidP="0006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96" w:type="dxa"/>
          </w:tcPr>
          <w:p w:rsidR="00FC14AC" w:rsidRPr="00885BBB" w:rsidRDefault="00FC14AC" w:rsidP="0006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2 курс </w:t>
            </w:r>
          </w:p>
        </w:tc>
      </w:tr>
      <w:tr w:rsidR="00FC14AC" w:rsidRPr="003515D8" w:rsidTr="00064E68">
        <w:tc>
          <w:tcPr>
            <w:tcW w:w="2660" w:type="dxa"/>
          </w:tcPr>
          <w:p w:rsidR="00FC14AC" w:rsidRPr="00885BBB" w:rsidRDefault="00FC14AC" w:rsidP="0006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96" w:type="dxa"/>
          </w:tcPr>
          <w:p w:rsidR="00FC14AC" w:rsidRPr="00885BBB" w:rsidRDefault="00FC14AC" w:rsidP="0006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3 семестр</w:t>
            </w:r>
          </w:p>
        </w:tc>
      </w:tr>
      <w:tr w:rsidR="00FC14AC" w:rsidRPr="00885BBB" w:rsidTr="00064E68">
        <w:tc>
          <w:tcPr>
            <w:tcW w:w="2660" w:type="dxa"/>
          </w:tcPr>
          <w:p w:rsidR="00FC14AC" w:rsidRPr="00885BBB" w:rsidRDefault="00FC14AC" w:rsidP="0006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96" w:type="dxa"/>
          </w:tcPr>
          <w:p w:rsidR="00FC14AC" w:rsidRPr="00885BBB" w:rsidRDefault="00FC14AC" w:rsidP="0006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из них – </w:t>
            </w:r>
          </w:p>
          <w:p w:rsidR="00FC14AC" w:rsidRPr="00885BBB" w:rsidRDefault="00FC14AC" w:rsidP="0006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</w:tc>
      </w:tr>
      <w:tr w:rsidR="00FC14AC" w:rsidRPr="003515D8" w:rsidTr="00064E68">
        <w:tc>
          <w:tcPr>
            <w:tcW w:w="2660" w:type="dxa"/>
          </w:tcPr>
          <w:p w:rsidR="00FC14AC" w:rsidRPr="00885BBB" w:rsidRDefault="00FC14AC" w:rsidP="0006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96" w:type="dxa"/>
          </w:tcPr>
          <w:p w:rsidR="00FC14AC" w:rsidRPr="00885BBB" w:rsidRDefault="00FC14AC" w:rsidP="0006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зачётные единицы </w:t>
            </w:r>
          </w:p>
        </w:tc>
      </w:tr>
      <w:tr w:rsidR="00FC14AC" w:rsidRPr="003515D8" w:rsidTr="00064E68">
        <w:trPr>
          <w:trHeight w:val="600"/>
        </w:trPr>
        <w:tc>
          <w:tcPr>
            <w:tcW w:w="2660" w:type="dxa"/>
          </w:tcPr>
          <w:p w:rsidR="00FC14AC" w:rsidRPr="00DA30A4" w:rsidRDefault="00FC14AC" w:rsidP="0006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0A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796" w:type="dxa"/>
          </w:tcPr>
          <w:p w:rsidR="00FC14AC" w:rsidRPr="00DA30A4" w:rsidRDefault="00FC14AC" w:rsidP="00064E68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A30A4"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 (школьный курс), история древнерусской литературы и литературы </w:t>
            </w:r>
            <w:proofErr w:type="gramStart"/>
            <w:r w:rsidRPr="00DA30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DA3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DA30A4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история русской литературы первой половины </w:t>
            </w:r>
            <w:r w:rsidRPr="00DA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812">
              <w:rPr>
                <w:rFonts w:ascii="Times New Roman" w:hAnsi="Times New Roman" w:cs="Times New Roman"/>
                <w:sz w:val="24"/>
                <w:szCs w:val="24"/>
              </w:rPr>
              <w:t>XIX 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4AC" w:rsidRPr="003515D8" w:rsidTr="00064E68">
        <w:trPr>
          <w:trHeight w:val="7787"/>
        </w:trPr>
        <w:tc>
          <w:tcPr>
            <w:tcW w:w="2660" w:type="dxa"/>
          </w:tcPr>
          <w:p w:rsidR="00FC14AC" w:rsidRPr="00523FA2" w:rsidRDefault="00FC14AC" w:rsidP="0006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FA2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796" w:type="dxa"/>
          </w:tcPr>
          <w:p w:rsidR="00FC14AC" w:rsidRPr="00A42156" w:rsidRDefault="00FC14AC" w:rsidP="00064E6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 xml:space="preserve">Идейное и художественное своеобразие поэзии 60-х годов демократической ориентации. </w:t>
            </w:r>
          </w:p>
          <w:p w:rsidR="00FC14AC" w:rsidRPr="00A42156" w:rsidRDefault="00FC14AC" w:rsidP="00064E6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антинигилистической прозы как примета эпохи 60-х годов. </w:t>
            </w:r>
          </w:p>
          <w:p w:rsidR="00FC14AC" w:rsidRPr="00A42156" w:rsidRDefault="00FC14AC" w:rsidP="00064E6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 xml:space="preserve">Философские и социально-политические взгляды Н.Г. Чернышевского. Эстетическая программа </w:t>
            </w:r>
          </w:p>
          <w:p w:rsidR="00FC14AC" w:rsidRPr="00A42156" w:rsidRDefault="00FC14AC" w:rsidP="00064E6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Историческая предопределенность появления «новой поэзии» и ее лидера Некрасова. Некрасов и Белинский. Сближение с Белинским и «натуральной школой</w:t>
            </w:r>
          </w:p>
          <w:p w:rsidR="00FC14AC" w:rsidRPr="00A42156" w:rsidRDefault="00FC14AC" w:rsidP="00064E6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 xml:space="preserve">Связь романа «Отцы и дети» с общественной жизнью 60-х гг. Роман «Новь» и его связь с революционным народничеством 70-х гг. «Стихотворения в прозе» – завершающий этап творческого развития Тургенева. Жанровое своеобразие цикла. </w:t>
            </w:r>
            <w:proofErr w:type="gramStart"/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Лирическое</w:t>
            </w:r>
            <w:proofErr w:type="gramEnd"/>
            <w:r w:rsidRPr="00A42156">
              <w:rPr>
                <w:rFonts w:ascii="Times New Roman" w:hAnsi="Times New Roman" w:cs="Times New Roman"/>
                <w:sz w:val="24"/>
                <w:szCs w:val="24"/>
              </w:rPr>
              <w:t xml:space="preserve"> и эпическое в нем. Тургенев как мастер литературного языка.</w:t>
            </w:r>
          </w:p>
          <w:p w:rsidR="00FC14AC" w:rsidRPr="00A42156" w:rsidRDefault="00FC14AC" w:rsidP="00064E6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Тургенев и русская литература. Тургенев и западноевропейская литература. Связи 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заимодействие.</w:t>
            </w:r>
          </w:p>
          <w:p w:rsidR="00FC14AC" w:rsidRPr="00A42156" w:rsidRDefault="00FC14AC" w:rsidP="00064E6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 xml:space="preserve">Традиции «натуральной школы» в творчестве И.А. Гончарова. </w:t>
            </w:r>
          </w:p>
          <w:p w:rsidR="00FC14AC" w:rsidRPr="00A42156" w:rsidRDefault="00FC14AC" w:rsidP="00064E6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литературно-критических работ Гончарова. </w:t>
            </w:r>
          </w:p>
          <w:p w:rsidR="00FC14AC" w:rsidRPr="00A42156" w:rsidRDefault="00FC14AC" w:rsidP="00064E6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Гончаров как один из создателей русского социально-психологического романа и предшественник «нового романа» 20 века.</w:t>
            </w:r>
          </w:p>
          <w:p w:rsidR="00FC14AC" w:rsidRPr="00A42156" w:rsidRDefault="00FC14AC" w:rsidP="00064E6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 xml:space="preserve">Тютчев как один из создателей философской лирики. </w:t>
            </w:r>
          </w:p>
          <w:p w:rsidR="00FC14AC" w:rsidRPr="00A42156" w:rsidRDefault="00FC14AC" w:rsidP="00064E6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Традиции Тютчева в русском символизме рубежа веков.</w:t>
            </w:r>
          </w:p>
          <w:p w:rsidR="00FC14AC" w:rsidRPr="00A42156" w:rsidRDefault="00FC14AC" w:rsidP="00064E6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 xml:space="preserve"> Место Фета в русской поэзии XIX века. Фет и русский символизм. Фет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импрессионизм. Фет-переводчик.</w:t>
            </w:r>
          </w:p>
          <w:p w:rsidR="00FC14AC" w:rsidRPr="00A42156" w:rsidRDefault="00FC14AC" w:rsidP="00064E6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Психологизм любовной лирики Толстого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 xml:space="preserve"> Мастерство Толстого-сатирика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 xml:space="preserve"> Своеобразие художественного дарования Толстого-поэта, прозаика, драматурга.</w:t>
            </w:r>
          </w:p>
          <w:p w:rsidR="00FC14AC" w:rsidRPr="00A42156" w:rsidRDefault="00FC14AC" w:rsidP="00064E6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жанра поэмы в демократической поэзии 70-х, творческие достижения Некрасова. </w:t>
            </w:r>
          </w:p>
          <w:p w:rsidR="00FC14AC" w:rsidRPr="00A42156" w:rsidRDefault="00FC14AC" w:rsidP="00064E6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 xml:space="preserve">Ведущая роль Салтыкова-Щедрина в развитии прозы демократической ориентации. </w:t>
            </w:r>
          </w:p>
          <w:p w:rsidR="00FC14AC" w:rsidRPr="00A42156" w:rsidRDefault="00FC14AC" w:rsidP="00064E6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Лесков – крупнейший летописец русской народной жизни XIX века</w:t>
            </w:r>
            <w:proofErr w:type="gramStart"/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42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 w:rsidRPr="00A42156">
              <w:rPr>
                <w:rFonts w:ascii="Times New Roman" w:hAnsi="Times New Roman" w:cs="Times New Roman"/>
                <w:sz w:val="24"/>
                <w:szCs w:val="24"/>
              </w:rPr>
              <w:t xml:space="preserve">транник», «Левша»). </w:t>
            </w:r>
          </w:p>
          <w:p w:rsidR="00FC14AC" w:rsidRPr="00A42156" w:rsidRDefault="00FC14AC" w:rsidP="00064E6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Особенности поэтики произведений Лескова. Традиции писателя в русской литературе ХХ века.</w:t>
            </w:r>
          </w:p>
          <w:p w:rsidR="00FC14AC" w:rsidRPr="00A42156" w:rsidRDefault="00FC14AC" w:rsidP="00064E6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Социально-исторические и психологические истоки творчества. Достоевский и петрашевцы. </w:t>
            </w:r>
          </w:p>
          <w:p w:rsidR="00FC14AC" w:rsidRPr="00A42156" w:rsidRDefault="00FC14AC" w:rsidP="00064E6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Достоевский как создатель журналов «Время» и «Эпоха». Защита идей «почвенничества».</w:t>
            </w:r>
          </w:p>
          <w:p w:rsidR="00FC14AC" w:rsidRPr="00A42156" w:rsidRDefault="00FC14AC" w:rsidP="00064E6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Своеобразие и мировое значение творчества Достоевского. Традиции Достоевского в литературе ХХ века.</w:t>
            </w:r>
          </w:p>
          <w:p w:rsidR="00FC14AC" w:rsidRPr="00A42156" w:rsidRDefault="00FC14AC" w:rsidP="00064E6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 xml:space="preserve">Новаторство Толстого: изображение процесса душевных движений героев через борьбу противоположностей. </w:t>
            </w:r>
          </w:p>
          <w:p w:rsidR="00FC14AC" w:rsidRPr="00A42156" w:rsidRDefault="00FC14AC" w:rsidP="00064E6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Принципы типизации и индивидуализации в «Войне и мире». Особенности психологизма Толстого.</w:t>
            </w:r>
          </w:p>
          <w:p w:rsidR="00FC14AC" w:rsidRPr="00A42156" w:rsidRDefault="00FC14AC" w:rsidP="00064E6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Национальное и мировое значение романа-эпопеи «Война и мир».</w:t>
            </w:r>
          </w:p>
          <w:p w:rsidR="00FC14AC" w:rsidRPr="00A42156" w:rsidRDefault="00FC14AC" w:rsidP="00064E6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Последний год жизни. Уход. Мировое значение творчества Толстого.</w:t>
            </w:r>
          </w:p>
          <w:p w:rsidR="00FC14AC" w:rsidRPr="00A42156" w:rsidRDefault="00FC14AC" w:rsidP="00064E6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 xml:space="preserve">Лаконизм ранней чеховской прозы, сатирическое дарование Чехова. </w:t>
            </w:r>
          </w:p>
          <w:p w:rsidR="00FC14AC" w:rsidRPr="00A42156" w:rsidRDefault="00FC14AC" w:rsidP="00064E6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Гражданский подвиг Чехова – поездка на Сахалин для изучения условий жизни ссыльнокаторжных. Книга очерков «Остров Сахалин» как итог наблюдений.</w:t>
            </w:r>
          </w:p>
          <w:p w:rsidR="00FC14AC" w:rsidRPr="00A42156" w:rsidRDefault="00FC14AC" w:rsidP="00064E6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Чехов как мастер художественной детали (портретной, пейзажной, ситуативной и пр.).  «Случайная» деталь как способ иного изображения жизни.</w:t>
            </w:r>
          </w:p>
          <w:p w:rsidR="00FC14AC" w:rsidRPr="00A42156" w:rsidRDefault="00FC14AC" w:rsidP="00064E6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Новаторство Чехова-драматурга. Островский и Чехов. Чехов и драматургия ХХ века.</w:t>
            </w:r>
          </w:p>
          <w:p w:rsidR="00FC14AC" w:rsidRPr="00A42156" w:rsidRDefault="00FC14AC" w:rsidP="00064E6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Чехов и реализм. Чехов и импрессионизм. Мировое значение творчества Чехова.</w:t>
            </w:r>
          </w:p>
          <w:p w:rsidR="00FC14AC" w:rsidRPr="00A42156" w:rsidRDefault="00FC14AC" w:rsidP="00064E6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Демократическая направленность общественных и литературных взглядов Короленко. Участие в нелегальной революционной деятельности, аресты и ссылки.</w:t>
            </w:r>
          </w:p>
          <w:p w:rsidR="00FC14AC" w:rsidRPr="00A42156" w:rsidRDefault="00FC14AC" w:rsidP="00064E6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Активная общественная деятельность Короленко в конце века. Тематическое и художественное своеобразие публицистики.</w:t>
            </w:r>
          </w:p>
          <w:p w:rsidR="00FC14AC" w:rsidRPr="00A42156" w:rsidRDefault="00FC14AC" w:rsidP="00064E6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Роль Короленко в развитии реализма.</w:t>
            </w:r>
          </w:p>
          <w:p w:rsidR="00FC14AC" w:rsidRPr="00A42156" w:rsidRDefault="00FC14AC" w:rsidP="00064E68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Мировое значение русской литературы второй половины XIX века.</w:t>
            </w:r>
          </w:p>
          <w:p w:rsidR="00FC14AC" w:rsidRPr="00187B7F" w:rsidRDefault="00FC14AC" w:rsidP="00064E6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6">
              <w:rPr>
                <w:rFonts w:ascii="Times New Roman" w:hAnsi="Times New Roman" w:cs="Times New Roman"/>
                <w:sz w:val="24"/>
                <w:szCs w:val="24"/>
              </w:rPr>
              <w:t>Художественное своеобразие прозы Гаршина. Роль реалистической символики в его произведениях.</w:t>
            </w:r>
          </w:p>
        </w:tc>
      </w:tr>
      <w:tr w:rsidR="00FC14AC" w:rsidRPr="003515D8" w:rsidTr="00064E68">
        <w:tc>
          <w:tcPr>
            <w:tcW w:w="2660" w:type="dxa"/>
          </w:tcPr>
          <w:p w:rsidR="00FC14AC" w:rsidRPr="00EF3488" w:rsidRDefault="00FC14AC" w:rsidP="0006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7796" w:type="dxa"/>
          </w:tcPr>
          <w:p w:rsidR="00FC14AC" w:rsidRPr="00D65127" w:rsidRDefault="00FC14AC" w:rsidP="00064E68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результате изучения учебной дисциплины  «История русской литературы второй половины XIX в.» </w:t>
            </w:r>
          </w:p>
          <w:p w:rsidR="00FC14AC" w:rsidRPr="00D65127" w:rsidRDefault="00FC14AC" w:rsidP="00064E68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студент должен: </w:t>
            </w:r>
          </w:p>
          <w:p w:rsidR="00FC14AC" w:rsidRPr="00D65127" w:rsidRDefault="00FC14AC" w:rsidP="00064E68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51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FC14AC" w:rsidRPr="00D65127" w:rsidRDefault="00FC14AC" w:rsidP="00064E68">
            <w:pPr>
              <w:numPr>
                <w:ilvl w:val="0"/>
                <w:numId w:val="2"/>
              </w:numPr>
              <w:tabs>
                <w:tab w:val="left" w:pos="1134"/>
              </w:tabs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историю русской литературы второй половины XIX века;</w:t>
            </w:r>
          </w:p>
          <w:p w:rsidR="00FC14AC" w:rsidRPr="00D65127" w:rsidRDefault="00FC14AC" w:rsidP="00064E68">
            <w:pPr>
              <w:numPr>
                <w:ilvl w:val="0"/>
                <w:numId w:val="2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понятий и проблем изучения литературных методов, направлений, течений, системы художественных образов и жанров;</w:t>
            </w:r>
          </w:p>
          <w:p w:rsidR="00FC14AC" w:rsidRPr="00D65127" w:rsidRDefault="00FC14AC" w:rsidP="00064E68">
            <w:pPr>
              <w:numPr>
                <w:ilvl w:val="0"/>
                <w:numId w:val="2"/>
              </w:numPr>
              <w:tabs>
                <w:tab w:val="left" w:pos="1134"/>
              </w:tabs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и приемы литературоведческого анализа художественных текстов;</w:t>
            </w:r>
          </w:p>
          <w:p w:rsidR="00FC14AC" w:rsidRPr="00D65127" w:rsidRDefault="00FC14AC" w:rsidP="00064E68">
            <w:pPr>
              <w:numPr>
                <w:ilvl w:val="0"/>
                <w:numId w:val="2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сюжетно-композиционные особенности произведений и средства художественной выразительности;</w:t>
            </w:r>
          </w:p>
          <w:p w:rsidR="00FC14AC" w:rsidRPr="00D65127" w:rsidRDefault="00FC14AC" w:rsidP="00064E68">
            <w:pPr>
              <w:numPr>
                <w:ilvl w:val="0"/>
                <w:numId w:val="2"/>
              </w:numPr>
              <w:tabs>
                <w:tab w:val="left" w:pos="1134"/>
              </w:tabs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современную методологию и методику научных исследований;</w:t>
            </w:r>
          </w:p>
          <w:p w:rsidR="00FC14AC" w:rsidRPr="00D65127" w:rsidRDefault="00FC14AC" w:rsidP="00064E68">
            <w:pPr>
              <w:keepNext/>
              <w:tabs>
                <w:tab w:val="left" w:pos="1134"/>
              </w:tabs>
              <w:suppressAutoHyphens/>
              <w:ind w:firstLine="70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уметь:</w:t>
            </w:r>
          </w:p>
          <w:p w:rsidR="00FC14AC" w:rsidRPr="00D65127" w:rsidRDefault="00FC14AC" w:rsidP="00064E68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раскрывать важнейшие философские и эстетические концепции русской литературы во взаимодействии с белорусской и мировой литературами;</w:t>
            </w:r>
          </w:p>
          <w:p w:rsidR="00FC14AC" w:rsidRPr="00D65127" w:rsidRDefault="00FC14AC" w:rsidP="00064E68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анализировать художественные произведения, </w:t>
            </w: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применяя основные теоретико-литературные понятия и принципы литературоведческого анализа текстов;</w:t>
            </w:r>
          </w:p>
          <w:p w:rsidR="00FC14AC" w:rsidRPr="00D65127" w:rsidRDefault="00FC14AC" w:rsidP="00064E68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комментировать тексты произведений, характеризуя их с культурологической, историко-бытовой, литературоведческой и других точек зрения;</w:t>
            </w:r>
          </w:p>
          <w:p w:rsidR="00FC14AC" w:rsidRPr="00D65127" w:rsidRDefault="00FC14AC" w:rsidP="00064E68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сопоставительный анализ  русской и  белорусской литератур;</w:t>
            </w:r>
          </w:p>
          <w:p w:rsidR="00FC14AC" w:rsidRPr="00D65127" w:rsidRDefault="00FC14AC" w:rsidP="00064E68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ориентироваться в современном литературоведении и литературной критике; </w:t>
            </w:r>
          </w:p>
          <w:p w:rsidR="00FC14AC" w:rsidRPr="00D65127" w:rsidRDefault="00FC14AC" w:rsidP="00064E68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научно-исследовательскую и методическую деятельность;</w:t>
            </w:r>
          </w:p>
          <w:p w:rsidR="00FC14AC" w:rsidRPr="00D65127" w:rsidRDefault="00FC14AC" w:rsidP="00064E68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51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владеть:</w:t>
            </w:r>
          </w:p>
          <w:p w:rsidR="00FC14AC" w:rsidRPr="00D65127" w:rsidRDefault="00FC14AC" w:rsidP="00064E68">
            <w:pPr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соответствующим понятийным и терминологическим аппаратом;</w:t>
            </w:r>
          </w:p>
          <w:p w:rsidR="00FC14AC" w:rsidRPr="00D65127" w:rsidRDefault="00FC14AC" w:rsidP="00064E68">
            <w:pPr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различных способов анализа художественного произведения;</w:t>
            </w:r>
          </w:p>
          <w:p w:rsidR="00FC14AC" w:rsidRPr="003515D8" w:rsidRDefault="00FC14AC" w:rsidP="00064E68">
            <w:pPr>
              <w:widowControl w:val="0"/>
              <w:tabs>
                <w:tab w:val="left" w:pos="709"/>
              </w:tabs>
              <w:autoSpaceDE w:val="0"/>
              <w:autoSpaceDN w:val="0"/>
              <w:ind w:firstLine="709"/>
              <w:contextualSpacing/>
              <w:jc w:val="both"/>
              <w:rPr>
                <w:highlight w:val="yellow"/>
              </w:rPr>
            </w:pPr>
            <w:r w:rsidRPr="00D65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навыками рациональных приемов поиска, отбора и использования информации.</w:t>
            </w:r>
            <w:r w:rsidRPr="00D651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14AC" w:rsidRPr="003515D8" w:rsidTr="00064E68">
        <w:tc>
          <w:tcPr>
            <w:tcW w:w="2660" w:type="dxa"/>
          </w:tcPr>
          <w:p w:rsidR="00FC14AC" w:rsidRPr="00885BBB" w:rsidRDefault="00FC14AC" w:rsidP="0006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796" w:type="dxa"/>
          </w:tcPr>
          <w:p w:rsidR="00FC14AC" w:rsidRPr="00885BBB" w:rsidRDefault="00FC14AC" w:rsidP="00064E6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Базовая профессиональная компетенция</w:t>
            </w: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арактеризовать основные этапы становления и развития русской литературы в аспекте родовой и видовой принадлежности художественных произведений, особенностей их поэтической и стилистической организации.</w:t>
            </w:r>
          </w:p>
        </w:tc>
      </w:tr>
      <w:tr w:rsidR="00FC14AC" w:rsidRPr="003515D8" w:rsidTr="00064E68">
        <w:tc>
          <w:tcPr>
            <w:tcW w:w="2660" w:type="dxa"/>
          </w:tcPr>
          <w:p w:rsidR="00FC14AC" w:rsidRPr="00885BBB" w:rsidRDefault="00FC14AC" w:rsidP="0006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796" w:type="dxa"/>
          </w:tcPr>
          <w:p w:rsidR="00FC14AC" w:rsidRPr="00885BBB" w:rsidRDefault="00FC14AC" w:rsidP="00064E6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В 3 семестре – зачет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4 семестре - экзамен.</w:t>
            </w:r>
          </w:p>
        </w:tc>
      </w:tr>
    </w:tbl>
    <w:p w:rsidR="00FC14AC" w:rsidRPr="003515D8" w:rsidRDefault="00FC14AC" w:rsidP="00FC14A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C14AC" w:rsidRPr="00C13C1B" w:rsidRDefault="00FC14AC" w:rsidP="00FC1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4AC" w:rsidRPr="00C13C1B" w:rsidRDefault="00FC14AC" w:rsidP="00FC1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C1B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C13C1B">
        <w:rPr>
          <w:rFonts w:ascii="Times New Roman" w:hAnsi="Times New Roman" w:cs="Times New Roman"/>
          <w:sz w:val="24"/>
          <w:szCs w:val="24"/>
        </w:rPr>
        <w:tab/>
      </w:r>
      <w:r w:rsidRPr="00C13C1B">
        <w:rPr>
          <w:rFonts w:ascii="Times New Roman" w:hAnsi="Times New Roman" w:cs="Times New Roman"/>
          <w:sz w:val="24"/>
          <w:szCs w:val="24"/>
        </w:rPr>
        <w:tab/>
      </w:r>
      <w:r w:rsidRPr="00C13C1B">
        <w:rPr>
          <w:rFonts w:ascii="Times New Roman" w:hAnsi="Times New Roman" w:cs="Times New Roman"/>
          <w:sz w:val="24"/>
          <w:szCs w:val="24"/>
        </w:rPr>
        <w:tab/>
        <w:t xml:space="preserve">_________________  </w:t>
      </w:r>
      <w:r w:rsidRPr="00C13C1B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C13C1B">
        <w:rPr>
          <w:rFonts w:ascii="Times New Roman" w:hAnsi="Times New Roman" w:cs="Times New Roman"/>
          <w:sz w:val="24"/>
          <w:szCs w:val="24"/>
        </w:rPr>
        <w:t xml:space="preserve">И.Л. </w:t>
      </w:r>
      <w:proofErr w:type="spellStart"/>
      <w:r w:rsidRPr="00C13C1B">
        <w:rPr>
          <w:rFonts w:ascii="Times New Roman" w:hAnsi="Times New Roman" w:cs="Times New Roman"/>
          <w:sz w:val="24"/>
          <w:szCs w:val="24"/>
        </w:rPr>
        <w:t>Судибор</w:t>
      </w:r>
      <w:proofErr w:type="spellEnd"/>
    </w:p>
    <w:p w:rsidR="00FC14AC" w:rsidRPr="00C13C1B" w:rsidRDefault="00FC14AC" w:rsidP="00FC1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4AC" w:rsidRPr="00C13C1B" w:rsidRDefault="00FC14AC" w:rsidP="00FC1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C1B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C13C1B">
        <w:rPr>
          <w:rFonts w:ascii="Times New Roman" w:hAnsi="Times New Roman" w:cs="Times New Roman"/>
          <w:sz w:val="24"/>
          <w:szCs w:val="24"/>
        </w:rPr>
        <w:tab/>
      </w:r>
      <w:r w:rsidRPr="00C13C1B">
        <w:rPr>
          <w:rFonts w:ascii="Times New Roman" w:hAnsi="Times New Roman" w:cs="Times New Roman"/>
          <w:sz w:val="24"/>
          <w:szCs w:val="24"/>
        </w:rPr>
        <w:tab/>
        <w:t>_________________    Т.Н. Чечко</w:t>
      </w:r>
    </w:p>
    <w:p w:rsidR="00FC14AC" w:rsidRPr="00C13C1B" w:rsidRDefault="00FC14AC" w:rsidP="00FC1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4AC" w:rsidRPr="00C13C1B" w:rsidRDefault="00FC14AC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C14AC" w:rsidRPr="00C13C1B" w:rsidSect="00C13C1B">
      <w:head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4C1" w:rsidRDefault="00DF04C1" w:rsidP="00DE2F54">
      <w:pPr>
        <w:spacing w:after="0" w:line="240" w:lineRule="auto"/>
      </w:pPr>
      <w:r>
        <w:separator/>
      </w:r>
    </w:p>
  </w:endnote>
  <w:endnote w:type="continuationSeparator" w:id="0">
    <w:p w:rsidR="00DF04C1" w:rsidRDefault="00DF04C1" w:rsidP="00DE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4C1" w:rsidRDefault="00DF04C1" w:rsidP="00DE2F54">
      <w:pPr>
        <w:spacing w:after="0" w:line="240" w:lineRule="auto"/>
      </w:pPr>
      <w:r>
        <w:separator/>
      </w:r>
    </w:p>
  </w:footnote>
  <w:footnote w:type="continuationSeparator" w:id="0">
    <w:p w:rsidR="00DF04C1" w:rsidRDefault="00DF04C1" w:rsidP="00DE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1E" w:rsidRDefault="00027020">
    <w:pPr>
      <w:pStyle w:val="a4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1955A0" wp14:editId="1EF694E6">
              <wp:simplePos x="0" y="0"/>
              <wp:positionH relativeFrom="page">
                <wp:posOffset>3884295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F1E" w:rsidRDefault="0002702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6114"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05.85pt;margin-top:34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" filled="f" stroked="f">
              <v:textbox inset="0,0,0,0">
                <w:txbxContent>
                  <w:p w:rsidR="00F44F1E" w:rsidRDefault="0002702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6114">
                      <w:rPr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51C"/>
    <w:multiLevelType w:val="hybridMultilevel"/>
    <w:tmpl w:val="9F889708"/>
    <w:lvl w:ilvl="0" w:tplc="4F749EE0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1854011"/>
    <w:multiLevelType w:val="hybridMultilevel"/>
    <w:tmpl w:val="F7E0EAA2"/>
    <w:lvl w:ilvl="0" w:tplc="4F749EE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B623D30"/>
    <w:multiLevelType w:val="hybridMultilevel"/>
    <w:tmpl w:val="453C63A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90D54"/>
    <w:multiLevelType w:val="hybridMultilevel"/>
    <w:tmpl w:val="266C8078"/>
    <w:lvl w:ilvl="0" w:tplc="4F749E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749EE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C4710"/>
    <w:multiLevelType w:val="hybridMultilevel"/>
    <w:tmpl w:val="D938EE2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F07D8"/>
    <w:multiLevelType w:val="hybridMultilevel"/>
    <w:tmpl w:val="43E4132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020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4ED6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0E1E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3518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1A75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61E6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15D8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675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6CA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44A6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768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9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D2A"/>
    <w:rsid w:val="006E1E23"/>
    <w:rsid w:val="006E318C"/>
    <w:rsid w:val="006E3951"/>
    <w:rsid w:val="006E4BB1"/>
    <w:rsid w:val="006E4EE8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1F1D"/>
    <w:rsid w:val="00753AFD"/>
    <w:rsid w:val="00753EF4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3242"/>
    <w:rsid w:val="00873E71"/>
    <w:rsid w:val="00874379"/>
    <w:rsid w:val="0087469D"/>
    <w:rsid w:val="00875FC7"/>
    <w:rsid w:val="00877045"/>
    <w:rsid w:val="008777D5"/>
    <w:rsid w:val="008777EC"/>
    <w:rsid w:val="00877E9C"/>
    <w:rsid w:val="00880933"/>
    <w:rsid w:val="00881068"/>
    <w:rsid w:val="00881863"/>
    <w:rsid w:val="00881BF1"/>
    <w:rsid w:val="00883A46"/>
    <w:rsid w:val="008848C4"/>
    <w:rsid w:val="00885BBB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738"/>
    <w:rsid w:val="00A068E3"/>
    <w:rsid w:val="00A06F89"/>
    <w:rsid w:val="00A1040E"/>
    <w:rsid w:val="00A1091A"/>
    <w:rsid w:val="00A128BD"/>
    <w:rsid w:val="00A130C7"/>
    <w:rsid w:val="00A13A11"/>
    <w:rsid w:val="00A13EAC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57B2C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1DAC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114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09B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3C1B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4456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0578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568A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660C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2F54"/>
    <w:rsid w:val="00DE3786"/>
    <w:rsid w:val="00DE5574"/>
    <w:rsid w:val="00DE610A"/>
    <w:rsid w:val="00DE7698"/>
    <w:rsid w:val="00DF015C"/>
    <w:rsid w:val="00DF04C1"/>
    <w:rsid w:val="00DF2819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00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6B05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55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362"/>
    <w:rsid w:val="00FB463E"/>
    <w:rsid w:val="00FB4E6E"/>
    <w:rsid w:val="00FB767D"/>
    <w:rsid w:val="00FB778D"/>
    <w:rsid w:val="00FC09B0"/>
    <w:rsid w:val="00FC0E3A"/>
    <w:rsid w:val="00FC1046"/>
    <w:rsid w:val="00FC14AC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C37C9-ECAE-43C2-8D64-D63F0FAB7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6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24</cp:revision>
  <cp:lastPrinted>2024-12-23T10:36:00Z</cp:lastPrinted>
  <dcterms:created xsi:type="dcterms:W3CDTF">2023-11-24T12:36:00Z</dcterms:created>
  <dcterms:modified xsi:type="dcterms:W3CDTF">2024-12-23T10:41:00Z</dcterms:modified>
</cp:coreProperties>
</file>